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40" w:rsidRPr="005B7B40" w:rsidRDefault="005B7B40" w:rsidP="005B7B40">
      <w:pPr>
        <w:tabs>
          <w:tab w:val="left" w:pos="540"/>
          <w:tab w:val="left" w:pos="567"/>
        </w:tabs>
        <w:ind w:firstLine="567"/>
        <w:jc w:val="center"/>
        <w:rPr>
          <w:rFonts w:ascii="Times New Roman" w:hAnsi="Times New Roman"/>
          <w:b/>
          <w:bCs/>
          <w:sz w:val="32"/>
        </w:rPr>
      </w:pPr>
      <w:r w:rsidRPr="005B7B40">
        <w:rPr>
          <w:rFonts w:ascii="Times New Roman" w:hAnsi="Times New Roman"/>
          <w:b/>
          <w:bCs/>
          <w:sz w:val="32"/>
        </w:rPr>
        <w:t>Литература 18 века</w:t>
      </w:r>
    </w:p>
    <w:p w:rsidR="005B7B40" w:rsidRPr="005B7B40" w:rsidRDefault="005B7B40" w:rsidP="005B7B40">
      <w:pPr>
        <w:tabs>
          <w:tab w:val="left" w:pos="54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5B7B40">
        <w:rPr>
          <w:rFonts w:ascii="Times New Roman" w:hAnsi="Times New Roman"/>
          <w:bCs/>
          <w:sz w:val="28"/>
        </w:rPr>
        <w:t xml:space="preserve">В истории русской литературы XVIII века можно наметить четыре периода развития: </w:t>
      </w:r>
    </w:p>
    <w:p w:rsidR="005B7B40" w:rsidRPr="005B7B40" w:rsidRDefault="005B7B40" w:rsidP="005B7B40">
      <w:pPr>
        <w:tabs>
          <w:tab w:val="left" w:pos="54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5B7B40">
        <w:rPr>
          <w:rFonts w:ascii="Times New Roman" w:hAnsi="Times New Roman"/>
          <w:bCs/>
          <w:sz w:val="28"/>
        </w:rPr>
        <w:t xml:space="preserve">Первый период – литература Петровского времени. Она еще носит переходный характер. Основная особенность – интенсивный процесс обмирщения. Ведущий жанр – анонимные повести. Появляются первые лирические произведения, зарождается сатира. </w:t>
      </w:r>
    </w:p>
    <w:p w:rsidR="005B7B40" w:rsidRPr="005B7B40" w:rsidRDefault="005B7B40" w:rsidP="005B7B40">
      <w:pPr>
        <w:tabs>
          <w:tab w:val="left" w:pos="54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5B7B40">
        <w:rPr>
          <w:rFonts w:ascii="Times New Roman" w:hAnsi="Times New Roman"/>
          <w:bCs/>
          <w:sz w:val="28"/>
        </w:rPr>
        <w:t xml:space="preserve">Второй период (1730 – 1750) характеризуется формированием классицизма, как ведущего литературного направления, созданием новой жанровой системы, углубленной разработкой литературного языка. </w:t>
      </w:r>
    </w:p>
    <w:p w:rsidR="005B7B40" w:rsidRPr="005B7B40" w:rsidRDefault="005B7B40" w:rsidP="005B7B40">
      <w:pPr>
        <w:tabs>
          <w:tab w:val="left" w:pos="54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5B7B40">
        <w:rPr>
          <w:rFonts w:ascii="Times New Roman" w:hAnsi="Times New Roman"/>
          <w:bCs/>
          <w:sz w:val="28"/>
        </w:rPr>
        <w:t xml:space="preserve">Третий период (1760 – первая половина 70-ых годов) – дальнейшая эволюция классицизма, расцвет сатиры, появление предпосылок к зарождению сентиментализма (предромантизма). </w:t>
      </w:r>
    </w:p>
    <w:p w:rsidR="005B7B40" w:rsidRPr="005B7B40" w:rsidRDefault="005B7B40" w:rsidP="005B7B40">
      <w:pPr>
        <w:tabs>
          <w:tab w:val="left" w:pos="54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5B7B40">
        <w:rPr>
          <w:rFonts w:ascii="Times New Roman" w:hAnsi="Times New Roman"/>
          <w:bCs/>
          <w:sz w:val="28"/>
        </w:rPr>
        <w:t xml:space="preserve">Четвертый период (последняя четверть века) – начало кризиса классицизма, оформление сентиментализма, усиление реалистических тенденций. С выходом в свет «Путешествия из Петербурга в Москву» А.Н.Радищева наиболее прогрессивная часть русской литературы становится носительницей революционных идей. </w:t>
      </w:r>
    </w:p>
    <w:p w:rsidR="00123F30" w:rsidRPr="005B7B40" w:rsidRDefault="00123F30" w:rsidP="005B7B40">
      <w:pPr>
        <w:spacing w:line="240" w:lineRule="auto"/>
        <w:rPr>
          <w:sz w:val="28"/>
        </w:rPr>
      </w:pPr>
    </w:p>
    <w:sectPr w:rsidR="00123F30" w:rsidRPr="005B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5B7B40"/>
    <w:rsid w:val="00123F30"/>
    <w:rsid w:val="005B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01</dc:creator>
  <cp:keywords/>
  <dc:description/>
  <cp:lastModifiedBy>Arm 01</cp:lastModifiedBy>
  <cp:revision>2</cp:revision>
  <dcterms:created xsi:type="dcterms:W3CDTF">2014-10-11T17:19:00Z</dcterms:created>
  <dcterms:modified xsi:type="dcterms:W3CDTF">2014-10-11T17:20:00Z</dcterms:modified>
</cp:coreProperties>
</file>